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0D9" w:rsidRPr="005660D9" w:rsidRDefault="005660D9" w:rsidP="005660D9">
      <w:pPr>
        <w:spacing w:line="360" w:lineRule="auto"/>
        <w:jc w:val="center"/>
        <w:rPr>
          <w:rFonts w:cs="B Homa"/>
          <w:sz w:val="72"/>
          <w:szCs w:val="72"/>
          <w:rtl/>
          <w:lang w:bidi="fa-IR"/>
        </w:rPr>
      </w:pPr>
      <w:r w:rsidRPr="005660D9">
        <w:rPr>
          <w:rFonts w:cs="B Homa" w:hint="cs"/>
          <w:sz w:val="72"/>
          <w:szCs w:val="72"/>
          <w:rtl/>
          <w:lang w:bidi="fa-IR"/>
        </w:rPr>
        <w:t>فروشگاه اینترنتی جزوه</w:t>
      </w:r>
    </w:p>
    <w:p w:rsidR="005660D9" w:rsidRDefault="005660D9" w:rsidP="005660D9">
      <w:pPr>
        <w:jc w:val="center"/>
        <w:rPr>
          <w:rFonts w:cs="B Homa"/>
          <w:color w:val="FF0000"/>
          <w:sz w:val="30"/>
          <w:szCs w:val="30"/>
          <w:rtl/>
          <w:lang w:bidi="fa-IR"/>
        </w:rPr>
      </w:pPr>
    </w:p>
    <w:p w:rsidR="005660D9" w:rsidRPr="005660D9" w:rsidRDefault="005660D9" w:rsidP="005660D9">
      <w:pPr>
        <w:jc w:val="center"/>
        <w:rPr>
          <w:rFonts w:cs="B Homa"/>
          <w:color w:val="FF0000"/>
          <w:sz w:val="30"/>
          <w:szCs w:val="30"/>
          <w:rtl/>
          <w:lang w:bidi="fa-IR"/>
        </w:rPr>
      </w:pPr>
      <w:r w:rsidRPr="005660D9">
        <w:rPr>
          <w:rFonts w:cs="B Homa" w:hint="cs"/>
          <w:color w:val="FF0000"/>
          <w:sz w:val="30"/>
          <w:szCs w:val="30"/>
          <w:rtl/>
          <w:lang w:bidi="fa-IR"/>
        </w:rPr>
        <w:t>دانلود رایگان جزوه و نمونه سوال</w:t>
      </w:r>
    </w:p>
    <w:p w:rsidR="005660D9" w:rsidRPr="005660D9" w:rsidRDefault="005660D9" w:rsidP="005660D9">
      <w:pPr>
        <w:jc w:val="center"/>
        <w:rPr>
          <w:rFonts w:cs="B Homa"/>
          <w:color w:val="FF0000"/>
          <w:sz w:val="30"/>
          <w:szCs w:val="30"/>
          <w:rtl/>
          <w:lang w:bidi="fa-IR"/>
        </w:rPr>
      </w:pPr>
      <w:r w:rsidRPr="005660D9">
        <w:rPr>
          <w:rFonts w:cs="B Homa" w:hint="cs"/>
          <w:color w:val="FF0000"/>
          <w:sz w:val="30"/>
          <w:szCs w:val="30"/>
          <w:rtl/>
          <w:lang w:bidi="fa-IR"/>
        </w:rPr>
        <w:t>پایان نامه و</w:t>
      </w:r>
    </w:p>
    <w:p w:rsidR="005660D9" w:rsidRPr="005660D9" w:rsidRDefault="005660D9" w:rsidP="005660D9">
      <w:pPr>
        <w:jc w:val="center"/>
        <w:rPr>
          <w:rFonts w:cs="B Homa"/>
          <w:color w:val="FF0000"/>
          <w:sz w:val="32"/>
          <w:szCs w:val="32"/>
          <w:rtl/>
          <w:lang w:bidi="fa-IR"/>
        </w:rPr>
      </w:pPr>
      <w:r w:rsidRPr="005660D9">
        <w:rPr>
          <w:rFonts w:cs="B Homa" w:hint="cs"/>
          <w:color w:val="FF0000"/>
          <w:sz w:val="30"/>
          <w:szCs w:val="30"/>
          <w:rtl/>
          <w:lang w:bidi="fa-IR"/>
        </w:rPr>
        <w:t>مقالات دانشجویی آماده</w:t>
      </w:r>
    </w:p>
    <w:p w:rsidR="005660D9" w:rsidRPr="006F545F" w:rsidRDefault="005660D9" w:rsidP="005660D9">
      <w:pPr>
        <w:spacing w:line="360" w:lineRule="auto"/>
        <w:jc w:val="center"/>
        <w:rPr>
          <w:rFonts w:cs="B Homa"/>
          <w:sz w:val="26"/>
          <w:szCs w:val="26"/>
          <w:rtl/>
          <w:lang w:bidi="fa-IR"/>
        </w:rPr>
      </w:pPr>
      <w:r w:rsidRPr="005660D9">
        <w:rPr>
          <w:rFonts w:cs="B Homa" w:hint="cs"/>
          <w:color w:val="FF0000"/>
          <w:sz w:val="26"/>
          <w:szCs w:val="26"/>
          <w:rtl/>
          <w:lang w:bidi="fa-IR"/>
        </w:rPr>
        <w:t>در مقطع کاردانی، کارشناسی و ارشد</w:t>
      </w:r>
    </w:p>
    <w:p w:rsidR="005660D9" w:rsidRPr="006F545F" w:rsidRDefault="005660D9" w:rsidP="005660D9">
      <w:pPr>
        <w:jc w:val="center"/>
        <w:rPr>
          <w:rFonts w:cs="B Homa"/>
          <w:b/>
          <w:bCs/>
          <w:color w:val="000000" w:themeColor="text1"/>
          <w:sz w:val="36"/>
          <w:szCs w:val="36"/>
          <w:lang w:bidi="fa-IR"/>
        </w:rPr>
      </w:pPr>
      <w:hyperlink r:id="rId6" w:history="1">
        <w:r w:rsidRPr="006F545F">
          <w:rPr>
            <w:rStyle w:val="Hyperlink"/>
            <w:rFonts w:cs="B Homa"/>
            <w:b/>
            <w:bCs/>
            <w:color w:val="000000" w:themeColor="text1"/>
            <w:sz w:val="36"/>
            <w:szCs w:val="36"/>
            <w:lang w:bidi="fa-IR"/>
          </w:rPr>
          <w:t>www.jozve.org</w:t>
        </w:r>
      </w:hyperlink>
    </w:p>
    <w:p w:rsidR="005660D9" w:rsidRPr="008239E4" w:rsidRDefault="005660D9" w:rsidP="005660D9">
      <w:pPr>
        <w:jc w:val="center"/>
        <w:rPr>
          <w:rFonts w:cs="B Homa"/>
          <w:b/>
          <w:bCs/>
          <w:sz w:val="36"/>
          <w:szCs w:val="36"/>
          <w:lang w:bidi="fa-IR"/>
        </w:rPr>
      </w:pPr>
    </w:p>
    <w:p w:rsidR="005660D9" w:rsidRDefault="005660D9" w:rsidP="005660D9">
      <w:pPr>
        <w:jc w:val="center"/>
        <w:rPr>
          <w:rFonts w:cs="B Homa"/>
          <w:sz w:val="30"/>
          <w:szCs w:val="30"/>
          <w:rtl/>
          <w:lang w:bidi="fa-IR"/>
        </w:rPr>
      </w:pPr>
    </w:p>
    <w:p w:rsidR="005660D9" w:rsidRDefault="005660D9" w:rsidP="005660D9">
      <w:pPr>
        <w:jc w:val="center"/>
        <w:rPr>
          <w:rFonts w:cs="B Homa"/>
          <w:sz w:val="30"/>
          <w:szCs w:val="30"/>
          <w:rtl/>
          <w:lang w:bidi="fa-IR"/>
        </w:rPr>
      </w:pPr>
    </w:p>
    <w:p w:rsidR="005660D9" w:rsidRPr="006F545F" w:rsidRDefault="005660D9" w:rsidP="005660D9">
      <w:pPr>
        <w:jc w:val="center"/>
        <w:rPr>
          <w:rFonts w:cs="B Homa"/>
          <w:sz w:val="26"/>
          <w:szCs w:val="26"/>
          <w:rtl/>
          <w:lang w:bidi="fa-IR"/>
        </w:rPr>
      </w:pPr>
      <w:r w:rsidRPr="006F545F">
        <w:rPr>
          <w:rFonts w:cs="B Homa" w:hint="cs"/>
          <w:sz w:val="30"/>
          <w:szCs w:val="30"/>
          <w:rtl/>
          <w:lang w:bidi="fa-IR"/>
        </w:rPr>
        <w:t xml:space="preserve">پکیج کامل </w:t>
      </w:r>
      <w:r w:rsidRPr="006F545F">
        <w:rPr>
          <w:rFonts w:cs="B Homa" w:hint="cs"/>
          <w:sz w:val="26"/>
          <w:szCs w:val="26"/>
          <w:rtl/>
          <w:lang w:bidi="fa-IR"/>
        </w:rPr>
        <w:t>دانشجویی در رشته های:</w:t>
      </w:r>
    </w:p>
    <w:p w:rsidR="005660D9" w:rsidRPr="005660D9" w:rsidRDefault="005660D9" w:rsidP="005660D9">
      <w:pPr>
        <w:jc w:val="center"/>
        <w:rPr>
          <w:rFonts w:cs="B Homa"/>
          <w:sz w:val="48"/>
          <w:szCs w:val="48"/>
          <w:rtl/>
          <w:lang w:bidi="fa-IR"/>
        </w:rPr>
      </w:pPr>
      <w:r w:rsidRPr="005660D9">
        <w:rPr>
          <w:rFonts w:cs="B Homa" w:hint="cs"/>
          <w:sz w:val="48"/>
          <w:szCs w:val="48"/>
          <w:rtl/>
          <w:lang w:bidi="fa-IR"/>
        </w:rPr>
        <w:t>حسابداری ، کامپیوتر، مدیریت، معماری ، فیزیک ، حقوق، روانشناسی، ، جغرافیا، ریاضی و آمار، ادبیات</w:t>
      </w:r>
    </w:p>
    <w:p w:rsidR="005660D9" w:rsidRDefault="005660D9" w:rsidP="005660D9">
      <w:pPr>
        <w:jc w:val="center"/>
        <w:rPr>
          <w:rFonts w:cs="B Homa"/>
          <w:sz w:val="32"/>
          <w:szCs w:val="32"/>
          <w:lang w:bidi="fa-IR"/>
        </w:rPr>
      </w:pPr>
    </w:p>
    <w:p w:rsidR="005660D9" w:rsidRDefault="005660D9" w:rsidP="005660D9">
      <w:pPr>
        <w:jc w:val="center"/>
        <w:rPr>
          <w:rFonts w:cs="B Homa"/>
          <w:sz w:val="32"/>
          <w:szCs w:val="32"/>
          <w:rtl/>
          <w:lang w:bidi="fa-IR"/>
        </w:rPr>
      </w:pPr>
    </w:p>
    <w:p w:rsidR="005660D9" w:rsidRDefault="005660D9" w:rsidP="005660D9">
      <w:pPr>
        <w:jc w:val="center"/>
        <w:rPr>
          <w:rFonts w:cs="B Homa"/>
          <w:sz w:val="32"/>
          <w:szCs w:val="32"/>
          <w:rtl/>
          <w:lang w:bidi="fa-IR"/>
        </w:rPr>
      </w:pPr>
    </w:p>
    <w:p w:rsidR="005660D9" w:rsidRDefault="005660D9" w:rsidP="005660D9">
      <w:pPr>
        <w:jc w:val="center"/>
        <w:rPr>
          <w:rFonts w:cs="B Homa"/>
          <w:sz w:val="32"/>
          <w:szCs w:val="32"/>
          <w:rtl/>
          <w:lang w:bidi="fa-IR"/>
        </w:rPr>
      </w:pPr>
    </w:p>
    <w:p w:rsidR="005660D9" w:rsidRPr="00DA3775" w:rsidRDefault="005660D9" w:rsidP="005660D9">
      <w:pPr>
        <w:jc w:val="center"/>
        <w:rPr>
          <w:rFonts w:cs="B Homa"/>
          <w:sz w:val="32"/>
          <w:szCs w:val="32"/>
          <w:lang w:bidi="fa-IR"/>
        </w:rPr>
      </w:pPr>
      <w:r>
        <w:rPr>
          <w:rFonts w:cs="B Homa" w:hint="cs"/>
          <w:sz w:val="32"/>
          <w:szCs w:val="32"/>
          <w:rtl/>
          <w:lang w:bidi="fa-IR"/>
        </w:rPr>
        <w:t>آدرس زیر را در مرورگرتان تایپ کنید:</w:t>
      </w:r>
    </w:p>
    <w:p w:rsidR="005660D9" w:rsidRPr="004D0F1F" w:rsidRDefault="005660D9" w:rsidP="005660D9">
      <w:pPr>
        <w:bidi w:val="0"/>
        <w:rPr>
          <w:rFonts w:cs="B Homa"/>
          <w:b/>
          <w:bCs/>
          <w:lang w:bidi="fa-IR"/>
        </w:rPr>
      </w:pPr>
      <w:r w:rsidRPr="004D0F1F">
        <w:rPr>
          <w:rFonts w:cs="B Homa"/>
          <w:b/>
          <w:bCs/>
          <w:lang w:bidi="fa-IR"/>
        </w:rPr>
        <w:t>http://www.jozve.org/category</w:t>
      </w:r>
      <w:r w:rsidRPr="004D0F1F">
        <w:rPr>
          <w:rFonts w:cs="B Homa"/>
          <w:b/>
          <w:bCs/>
          <w:rtl/>
          <w:lang w:bidi="fa-IR"/>
        </w:rPr>
        <w:t>/پک</w:t>
      </w:r>
      <w:r w:rsidRPr="004D0F1F">
        <w:rPr>
          <w:rFonts w:cs="B Homa" w:hint="cs"/>
          <w:b/>
          <w:bCs/>
          <w:rtl/>
          <w:lang w:bidi="fa-IR"/>
        </w:rPr>
        <w:t>ی</w:t>
      </w:r>
      <w:r w:rsidRPr="004D0F1F">
        <w:rPr>
          <w:rFonts w:cs="B Homa" w:hint="eastAsia"/>
          <w:b/>
          <w:bCs/>
          <w:rtl/>
          <w:lang w:bidi="fa-IR"/>
        </w:rPr>
        <w:t>ج</w:t>
      </w:r>
      <w:r w:rsidRPr="004D0F1F">
        <w:rPr>
          <w:rFonts w:cs="B Homa"/>
          <w:b/>
          <w:bCs/>
          <w:rtl/>
          <w:lang w:bidi="fa-IR"/>
        </w:rPr>
        <w:t>-کامل-دانشجو</w:t>
      </w:r>
      <w:r w:rsidRPr="004D0F1F">
        <w:rPr>
          <w:rFonts w:cs="B Homa" w:hint="cs"/>
          <w:b/>
          <w:bCs/>
          <w:rtl/>
          <w:lang w:bidi="fa-IR"/>
        </w:rPr>
        <w:t>یی</w:t>
      </w:r>
    </w:p>
    <w:p w:rsidR="005660D9" w:rsidRDefault="005660D9" w:rsidP="009933B0">
      <w:pPr>
        <w:tabs>
          <w:tab w:val="left" w:pos="7766"/>
        </w:tabs>
        <w:spacing w:line="360" w:lineRule="auto"/>
        <w:jc w:val="center"/>
        <w:rPr>
          <w:rFonts w:cs="B Titr"/>
          <w:sz w:val="52"/>
          <w:szCs w:val="52"/>
          <w:rtl/>
          <w:lang w:bidi="fa-IR"/>
        </w:rPr>
      </w:pPr>
    </w:p>
    <w:p w:rsidR="005660D9" w:rsidRDefault="005660D9" w:rsidP="005660D9">
      <w:pPr>
        <w:rPr>
          <w:rFonts w:cs="B Titr"/>
          <w:sz w:val="52"/>
          <w:szCs w:val="52"/>
          <w:rtl/>
          <w:lang w:bidi="fa-IR"/>
        </w:rPr>
      </w:pPr>
    </w:p>
    <w:p w:rsidR="005660D9" w:rsidRDefault="005660D9" w:rsidP="009933B0">
      <w:pPr>
        <w:tabs>
          <w:tab w:val="left" w:pos="7766"/>
        </w:tabs>
        <w:spacing w:line="360" w:lineRule="auto"/>
        <w:jc w:val="center"/>
        <w:rPr>
          <w:rFonts w:cs="B Titr" w:hint="cs"/>
          <w:sz w:val="52"/>
          <w:szCs w:val="52"/>
          <w:rtl/>
          <w:lang w:bidi="fa-IR"/>
        </w:rPr>
      </w:pPr>
      <w:r>
        <w:rPr>
          <w:rFonts w:cs="B Titr" w:hint="cs"/>
          <w:sz w:val="52"/>
          <w:szCs w:val="52"/>
          <w:rtl/>
          <w:lang w:bidi="fa-IR"/>
        </w:rPr>
        <w:t>پروژه حسابداری</w:t>
      </w:r>
    </w:p>
    <w:p w:rsidR="009933B0" w:rsidRPr="009933B0" w:rsidRDefault="009933B0" w:rsidP="009933B0">
      <w:pPr>
        <w:tabs>
          <w:tab w:val="left" w:pos="7766"/>
        </w:tabs>
        <w:spacing w:line="360" w:lineRule="auto"/>
        <w:jc w:val="center"/>
        <w:rPr>
          <w:rFonts w:cs="B Titr"/>
          <w:sz w:val="52"/>
          <w:szCs w:val="52"/>
          <w:rtl/>
          <w:lang w:bidi="fa-IR"/>
        </w:rPr>
      </w:pPr>
      <w:r w:rsidRPr="009933B0">
        <w:rPr>
          <w:rFonts w:cs="B Titr" w:hint="cs"/>
          <w:sz w:val="52"/>
          <w:szCs w:val="52"/>
          <w:rtl/>
          <w:lang w:bidi="fa-IR"/>
        </w:rPr>
        <w:t>حقوق و دستمزد</w:t>
      </w:r>
    </w:p>
    <w:p w:rsidR="009933B0" w:rsidRDefault="009933B0" w:rsidP="003067DC">
      <w:pPr>
        <w:tabs>
          <w:tab w:val="left" w:pos="7766"/>
        </w:tabs>
        <w:spacing w:line="360" w:lineRule="auto"/>
        <w:rPr>
          <w:rFonts w:cs="B Titr"/>
          <w:sz w:val="32"/>
          <w:szCs w:val="32"/>
          <w:rtl/>
          <w:lang w:bidi="fa-IR"/>
        </w:rPr>
      </w:pPr>
    </w:p>
    <w:p w:rsidR="009933B0" w:rsidRDefault="009933B0" w:rsidP="009933B0">
      <w:pPr>
        <w:tabs>
          <w:tab w:val="left" w:pos="7766"/>
        </w:tabs>
        <w:spacing w:line="360" w:lineRule="auto"/>
        <w:jc w:val="center"/>
        <w:rPr>
          <w:rFonts w:cs="B Titr"/>
          <w:sz w:val="32"/>
          <w:szCs w:val="32"/>
          <w:rtl/>
          <w:lang w:bidi="fa-IR"/>
        </w:rPr>
      </w:pPr>
    </w:p>
    <w:p w:rsidR="009933B0" w:rsidRDefault="009933B0" w:rsidP="009933B0">
      <w:pPr>
        <w:tabs>
          <w:tab w:val="left" w:pos="7766"/>
        </w:tabs>
        <w:spacing w:line="360" w:lineRule="auto"/>
        <w:jc w:val="center"/>
        <w:rPr>
          <w:rFonts w:cs="B Titr"/>
          <w:sz w:val="32"/>
          <w:szCs w:val="32"/>
          <w:rtl/>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933B0" w:rsidRDefault="009933B0" w:rsidP="003067DC">
      <w:pPr>
        <w:tabs>
          <w:tab w:val="left" w:pos="7766"/>
        </w:tabs>
        <w:spacing w:line="360" w:lineRule="auto"/>
        <w:rPr>
          <w:rFonts w:cs="B Titr"/>
          <w:sz w:val="32"/>
          <w:szCs w:val="32"/>
          <w:lang w:bidi="fa-IR"/>
        </w:rPr>
      </w:pPr>
    </w:p>
    <w:p w:rsidR="0094153C" w:rsidRPr="003C2488" w:rsidRDefault="00197055" w:rsidP="003067DC">
      <w:pPr>
        <w:tabs>
          <w:tab w:val="left" w:pos="7766"/>
        </w:tabs>
        <w:spacing w:line="360" w:lineRule="auto"/>
        <w:rPr>
          <w:rFonts w:cs="B Titr"/>
          <w:sz w:val="32"/>
          <w:szCs w:val="32"/>
          <w:rtl/>
          <w:lang w:bidi="fa-IR"/>
        </w:rPr>
      </w:pPr>
      <w:r w:rsidRPr="003C2488">
        <w:rPr>
          <w:rFonts w:cs="B Titr" w:hint="cs"/>
          <w:sz w:val="32"/>
          <w:szCs w:val="32"/>
          <w:rtl/>
          <w:lang w:bidi="fa-IR"/>
        </w:rPr>
        <w:lastRenderedPageBreak/>
        <w:t xml:space="preserve">حقوق و دستمزد </w:t>
      </w:r>
      <w:r w:rsidR="00F167B3" w:rsidRPr="003C2488">
        <w:rPr>
          <w:rFonts w:cs="B Titr" w:hint="cs"/>
          <w:sz w:val="32"/>
          <w:szCs w:val="32"/>
          <w:rtl/>
          <w:lang w:bidi="fa-IR"/>
        </w:rPr>
        <w:t xml:space="preserve">كنترل داخلي سيستم حقوق و دستمزد </w:t>
      </w:r>
    </w:p>
    <w:p w:rsidR="00F167B3" w:rsidRPr="003067DC" w:rsidRDefault="00F167B3" w:rsidP="003067DC">
      <w:pPr>
        <w:tabs>
          <w:tab w:val="left" w:pos="7766"/>
        </w:tabs>
        <w:spacing w:line="360" w:lineRule="auto"/>
        <w:rPr>
          <w:rFonts w:cs="B Yagut"/>
          <w:sz w:val="28"/>
          <w:szCs w:val="28"/>
          <w:rtl/>
          <w:lang w:bidi="fa-IR"/>
        </w:rPr>
      </w:pPr>
      <w:bookmarkStart w:id="0" w:name="_GoBack"/>
      <w:r w:rsidRPr="003067DC">
        <w:rPr>
          <w:rFonts w:cs="B Yagut" w:hint="cs"/>
          <w:sz w:val="28"/>
          <w:szCs w:val="28"/>
          <w:rtl/>
          <w:lang w:bidi="fa-IR"/>
        </w:rPr>
        <w:t>كنترل داخلي مناسب براي سيستم حقوق و دستمزد مانند ساير روشهاي كنترل داخلي شامل تقسيم دقيق وظايف و مسئوليت ها در سيستم حقوق و دستمزد است.</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در اغلب مؤسسات وظايف و مسئوليت هاي حقوق و دستمزد بين دواير زير تقسيم شده است:</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1-دايره كارگزيني</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2-دايره ثبت اوقات كار</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3-دايره حقوق و دستمزد </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4- دايره پرداخت</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كنترل داخلي موثر بر سيستم حقوق و دستمزد شامل تفكيك دقيق وظايف بالا از يكديگر، انجام هر يك از وظايف توسط دايره مربوط به صورت جداگانه و عدم تداخل اين وظايف با يكديگر است.</w:t>
      </w:r>
    </w:p>
    <w:bookmarkEnd w:id="0"/>
    <w:p w:rsidR="00F167B3" w:rsidRPr="003C2488" w:rsidRDefault="00F167B3" w:rsidP="003067DC">
      <w:pPr>
        <w:tabs>
          <w:tab w:val="left" w:pos="7766"/>
        </w:tabs>
        <w:spacing w:line="360" w:lineRule="auto"/>
        <w:rPr>
          <w:rFonts w:cs="B Nazanin"/>
          <w:sz w:val="32"/>
          <w:szCs w:val="32"/>
          <w:rtl/>
          <w:lang w:bidi="fa-IR"/>
        </w:rPr>
      </w:pPr>
      <w:r w:rsidRPr="003C2488">
        <w:rPr>
          <w:rFonts w:cs="B Nazanin" w:hint="cs"/>
          <w:sz w:val="32"/>
          <w:szCs w:val="32"/>
          <w:rtl/>
          <w:lang w:bidi="fa-IR"/>
        </w:rPr>
        <w:t>1</w:t>
      </w:r>
      <w:r w:rsidRPr="003C2488">
        <w:rPr>
          <w:rFonts w:cs="B Titr" w:hint="cs"/>
          <w:sz w:val="32"/>
          <w:szCs w:val="32"/>
          <w:rtl/>
          <w:lang w:bidi="fa-IR"/>
        </w:rPr>
        <w:t>- دايره كارگزيني</w:t>
      </w:r>
      <w:r w:rsidRPr="003C2488">
        <w:rPr>
          <w:rFonts w:cs="B Nazanin" w:hint="cs"/>
          <w:sz w:val="32"/>
          <w:szCs w:val="32"/>
          <w:rtl/>
          <w:lang w:bidi="fa-IR"/>
        </w:rPr>
        <w:t>:</w:t>
      </w:r>
    </w:p>
    <w:p w:rsidR="00F167B3" w:rsidRPr="003067DC" w:rsidRDefault="00F167B3" w:rsidP="003067DC">
      <w:pPr>
        <w:tabs>
          <w:tab w:val="left" w:pos="7766"/>
        </w:tabs>
        <w:spacing w:line="360" w:lineRule="auto"/>
        <w:rPr>
          <w:rFonts w:cs="B Yagut"/>
          <w:sz w:val="28"/>
          <w:szCs w:val="28"/>
          <w:rtl/>
          <w:lang w:bidi="fa-IR"/>
        </w:rPr>
      </w:pPr>
      <w:r w:rsidRPr="003067DC">
        <w:rPr>
          <w:rFonts w:cs="B Yagut" w:hint="cs"/>
          <w:sz w:val="28"/>
          <w:szCs w:val="28"/>
          <w:rtl/>
          <w:lang w:bidi="fa-IR"/>
        </w:rPr>
        <w:t>وظيفه عمده ي اين دايره تأمين نيروي كار لازم براي قسمتهاي مختلف مؤسسه است. دايره ي كارگزيني</w:t>
      </w:r>
      <w:r w:rsidR="002050CB" w:rsidRPr="003067DC">
        <w:rPr>
          <w:rFonts w:cs="B Yagut" w:hint="cs"/>
          <w:sz w:val="28"/>
          <w:szCs w:val="28"/>
          <w:rtl/>
          <w:lang w:bidi="fa-IR"/>
        </w:rPr>
        <w:t>، آيين نامه هاي استخدامي را تهيه مي كند و به برنامه هاي آموزشي و شرح وظايف و ارزيا</w:t>
      </w:r>
      <w:r w:rsidR="003C2488" w:rsidRPr="003067DC">
        <w:rPr>
          <w:rFonts w:cs="B Yagut" w:hint="cs"/>
          <w:sz w:val="28"/>
          <w:szCs w:val="28"/>
          <w:rtl/>
          <w:lang w:bidi="fa-IR"/>
        </w:rPr>
        <w:t>بي مشاغل مي پردازد. استخدام كار</w:t>
      </w:r>
      <w:r w:rsidR="002050CB" w:rsidRPr="003067DC">
        <w:rPr>
          <w:rFonts w:cs="B Yagut" w:hint="cs"/>
          <w:sz w:val="28"/>
          <w:szCs w:val="28"/>
          <w:rtl/>
          <w:lang w:bidi="fa-IR"/>
        </w:rPr>
        <w:t>كنان جديد ممكن است براي جايگزيني با كاركنان ديگر و يا براي توسعه ي فعاليت هاي مؤسسه صورت گيرد. اين دايره با هماهنگي مسولين ساير ساير دواير، شرايط و تعداد كاركناني كه بايد استخدام شوند تعيين و با رعايت مقررات استخدامي مؤسسه اقدام به استخدام كاركنان جديد مي كند.</w:t>
      </w:r>
    </w:p>
    <w:p w:rsidR="002C021B" w:rsidRDefault="002050CB" w:rsidP="003067DC">
      <w:pPr>
        <w:tabs>
          <w:tab w:val="left" w:pos="7766"/>
        </w:tabs>
        <w:spacing w:line="360" w:lineRule="auto"/>
        <w:rPr>
          <w:rFonts w:cs="B Yagut"/>
          <w:sz w:val="28"/>
          <w:szCs w:val="28"/>
          <w:rtl/>
          <w:lang w:bidi="fa-IR"/>
        </w:rPr>
      </w:pPr>
      <w:r w:rsidRPr="003067DC">
        <w:rPr>
          <w:rFonts w:cs="B Yagut" w:hint="cs"/>
          <w:sz w:val="28"/>
          <w:szCs w:val="28"/>
          <w:rtl/>
          <w:lang w:bidi="fa-IR"/>
        </w:rPr>
        <w:t>پس از انجام مراحل مخ</w:t>
      </w:r>
      <w:r w:rsidR="002C021B" w:rsidRPr="003067DC">
        <w:rPr>
          <w:rFonts w:cs="B Yagut" w:hint="cs"/>
          <w:sz w:val="28"/>
          <w:szCs w:val="28"/>
          <w:rtl/>
          <w:lang w:bidi="fa-IR"/>
        </w:rPr>
        <w:t>تلف استخدام، دايره كارگزيني سوابقي را كه نشان دهندة تاريخ استخدام،  نرخ حقوق و دستمزد تصويب شده و كسور مربوط به كارمند جديد را به دايره حقوق و ذستمزد ارسال مي كند.</w:t>
      </w:r>
    </w:p>
    <w:p w:rsidR="003067DC" w:rsidRDefault="003067DC" w:rsidP="003067DC">
      <w:pPr>
        <w:tabs>
          <w:tab w:val="left" w:pos="7766"/>
        </w:tabs>
        <w:spacing w:line="360" w:lineRule="auto"/>
        <w:rPr>
          <w:rFonts w:cs="B Yagut"/>
          <w:sz w:val="28"/>
          <w:szCs w:val="28"/>
          <w:rtl/>
          <w:lang w:bidi="fa-IR"/>
        </w:rPr>
      </w:pPr>
    </w:p>
    <w:p w:rsidR="003067DC" w:rsidRDefault="003067DC" w:rsidP="003067DC">
      <w:pPr>
        <w:tabs>
          <w:tab w:val="left" w:pos="7766"/>
        </w:tabs>
        <w:spacing w:line="360" w:lineRule="auto"/>
        <w:rPr>
          <w:rFonts w:cs="B Yagut"/>
          <w:sz w:val="28"/>
          <w:szCs w:val="28"/>
          <w:rtl/>
          <w:lang w:bidi="fa-IR"/>
        </w:rPr>
      </w:pPr>
    </w:p>
    <w:p w:rsidR="003067DC" w:rsidRPr="003067DC" w:rsidRDefault="003067DC" w:rsidP="003067DC">
      <w:pPr>
        <w:tabs>
          <w:tab w:val="left" w:pos="7766"/>
        </w:tabs>
        <w:spacing w:line="360" w:lineRule="auto"/>
        <w:rPr>
          <w:rFonts w:cs="B Yagut"/>
          <w:sz w:val="28"/>
          <w:szCs w:val="28"/>
          <w:rtl/>
          <w:lang w:bidi="fa-IR"/>
        </w:rPr>
      </w:pPr>
    </w:p>
    <w:p w:rsidR="002C021B" w:rsidRPr="003C2488" w:rsidRDefault="002C021B" w:rsidP="003067DC">
      <w:pPr>
        <w:tabs>
          <w:tab w:val="left" w:pos="7766"/>
        </w:tabs>
        <w:spacing w:line="360" w:lineRule="auto"/>
        <w:rPr>
          <w:rFonts w:cs="B Titr"/>
          <w:sz w:val="32"/>
          <w:szCs w:val="32"/>
          <w:rtl/>
          <w:lang w:bidi="fa-IR"/>
        </w:rPr>
      </w:pPr>
      <w:r w:rsidRPr="003C2488">
        <w:rPr>
          <w:rFonts w:cs="B Titr" w:hint="cs"/>
          <w:sz w:val="32"/>
          <w:szCs w:val="32"/>
          <w:rtl/>
          <w:lang w:bidi="fa-IR"/>
        </w:rPr>
        <w:t xml:space="preserve">2- دايره ثبت اوقات كار </w:t>
      </w:r>
    </w:p>
    <w:p w:rsidR="009570EB" w:rsidRPr="003067DC" w:rsidRDefault="00D45EE7" w:rsidP="003067DC">
      <w:pPr>
        <w:tabs>
          <w:tab w:val="left" w:pos="7766"/>
        </w:tabs>
        <w:spacing w:line="360" w:lineRule="auto"/>
        <w:rPr>
          <w:rFonts w:cs="B Yagut"/>
          <w:sz w:val="28"/>
          <w:szCs w:val="28"/>
          <w:rtl/>
          <w:lang w:bidi="fa-IR"/>
        </w:rPr>
      </w:pPr>
      <w:r w:rsidRPr="003067DC">
        <w:rPr>
          <w:rFonts w:cs="B Yagut" w:hint="cs"/>
          <w:sz w:val="28"/>
          <w:szCs w:val="28"/>
          <w:rtl/>
          <w:lang w:bidi="fa-IR"/>
        </w:rPr>
        <w:t>نگه</w:t>
      </w:r>
      <w:r w:rsidR="002C021B" w:rsidRPr="003067DC">
        <w:rPr>
          <w:rFonts w:cs="B Yagut" w:hint="cs"/>
          <w:sz w:val="28"/>
          <w:szCs w:val="28"/>
          <w:rtl/>
          <w:lang w:bidi="fa-IR"/>
        </w:rPr>
        <w:t>داري مداركي كه نشان دهنده اوقات كار هر يك از كاركنان در دوره</w:t>
      </w:r>
      <w:r w:rsidR="009570EB" w:rsidRPr="003067DC">
        <w:rPr>
          <w:rFonts w:cs="B Yagut" w:hint="cs"/>
          <w:sz w:val="28"/>
          <w:szCs w:val="28"/>
          <w:rtl/>
          <w:lang w:bidi="fa-IR"/>
        </w:rPr>
        <w:t xml:space="preserve"> </w:t>
      </w:r>
      <w:r w:rsidR="002C021B" w:rsidRPr="003067DC">
        <w:rPr>
          <w:rFonts w:cs="B Yagut" w:hint="cs"/>
          <w:sz w:val="28"/>
          <w:szCs w:val="28"/>
          <w:rtl/>
          <w:lang w:bidi="fa-IR"/>
        </w:rPr>
        <w:t>هاي</w:t>
      </w:r>
      <w:r w:rsidR="009570EB" w:rsidRPr="003067DC">
        <w:rPr>
          <w:rFonts w:cs="B Yagut" w:hint="cs"/>
          <w:sz w:val="28"/>
          <w:szCs w:val="28"/>
          <w:rtl/>
          <w:lang w:bidi="fa-IR"/>
        </w:rPr>
        <w:t xml:space="preserve"> مشخص هفتگي يا ماهانه باشد، اولين و مهمترين مرحله از مراحل جمع آوري داده هاي مربوط به سيستم حقوق و دستمزد است. براي انجام درست اين امر از وسايل زير استفاده مي شود:</w:t>
      </w:r>
    </w:p>
    <w:p w:rsidR="00726A9C" w:rsidRPr="003067DC" w:rsidRDefault="009570EB" w:rsidP="003067DC">
      <w:pPr>
        <w:tabs>
          <w:tab w:val="left" w:pos="7766"/>
        </w:tabs>
        <w:spacing w:line="360" w:lineRule="auto"/>
        <w:rPr>
          <w:rFonts w:cs="B Yagut"/>
          <w:sz w:val="28"/>
          <w:szCs w:val="28"/>
          <w:rtl/>
          <w:lang w:bidi="fa-IR"/>
        </w:rPr>
      </w:pPr>
      <w:r w:rsidRPr="003067DC">
        <w:rPr>
          <w:rFonts w:cs="B Yagut" w:hint="cs"/>
          <w:sz w:val="28"/>
          <w:szCs w:val="28"/>
          <w:rtl/>
          <w:lang w:bidi="fa-IR"/>
        </w:rPr>
        <w:t>كارت ساعت: محكمترين و گوياترين مدرك حضور كاركنان در محل كار از ساعت ورود تا ساعت خروج است. كارت ساعت در دايره ثبت اوقات كار، كنترل و جمع آوري مي شود. چون دريافت هاي هر يك از كاركنان مبتني بر كارت</w:t>
      </w:r>
      <w:r w:rsidR="00D45EE7" w:rsidRPr="003067DC">
        <w:rPr>
          <w:rFonts w:cs="B Yagut" w:hint="cs"/>
          <w:sz w:val="28"/>
          <w:szCs w:val="28"/>
          <w:rtl/>
          <w:lang w:bidi="fa-IR"/>
        </w:rPr>
        <w:t xml:space="preserve"> ساعت است و از طرفي پس از امضاي كارت ساعت توسط فرد مسئول است كه محاسبه و پرداخت نهايي صورت مي گيرد، كارت ساعت شامل نام و شمارة استخدامي كاركنان است و هر </w:t>
      </w:r>
      <w:r w:rsidR="00726A9C" w:rsidRPr="003067DC">
        <w:rPr>
          <w:rFonts w:cs="B Yagut" w:hint="cs"/>
          <w:sz w:val="28"/>
          <w:szCs w:val="28"/>
          <w:rtl/>
          <w:lang w:bidi="fa-IR"/>
        </w:rPr>
        <w:t>كارت معمولاً يك دوره پرداخت حقوق و دستمزد را در بر مي گيرد.</w:t>
      </w:r>
    </w:p>
    <w:p w:rsidR="00726A9C" w:rsidRPr="003067DC" w:rsidRDefault="00726A9C" w:rsidP="003067DC">
      <w:pPr>
        <w:tabs>
          <w:tab w:val="left" w:pos="7766"/>
        </w:tabs>
        <w:spacing w:line="360" w:lineRule="auto"/>
        <w:rPr>
          <w:rFonts w:cs="B Yagut"/>
          <w:sz w:val="28"/>
          <w:szCs w:val="28"/>
          <w:rtl/>
          <w:lang w:bidi="fa-IR"/>
        </w:rPr>
      </w:pPr>
      <w:r w:rsidRPr="003067DC">
        <w:rPr>
          <w:rFonts w:cs="B Yagut" w:hint="cs"/>
          <w:sz w:val="28"/>
          <w:szCs w:val="28"/>
          <w:rtl/>
          <w:lang w:bidi="fa-IR"/>
        </w:rPr>
        <w:t>يك كارت ساعت تكميل شده نشان دهنده ي ساعات شروع و خاتمه كار هر يك از كاركنان و اضافه كاري آنها در هر روز يا نوبت كاري است.</w:t>
      </w:r>
    </w:p>
    <w:p w:rsidR="00726A9C" w:rsidRPr="003C2488" w:rsidRDefault="00726A9C" w:rsidP="003067DC">
      <w:pPr>
        <w:tabs>
          <w:tab w:val="left" w:pos="7766"/>
        </w:tabs>
        <w:spacing w:line="360" w:lineRule="auto"/>
        <w:rPr>
          <w:rFonts w:cs="B Titr"/>
          <w:sz w:val="32"/>
          <w:szCs w:val="32"/>
          <w:rtl/>
          <w:lang w:bidi="fa-IR"/>
        </w:rPr>
      </w:pPr>
      <w:r w:rsidRPr="003C2488">
        <w:rPr>
          <w:rFonts w:cs="B Titr" w:hint="cs"/>
          <w:sz w:val="32"/>
          <w:szCs w:val="32"/>
          <w:rtl/>
          <w:lang w:bidi="fa-IR"/>
        </w:rPr>
        <w:t>ماشين ساعت زن :</w:t>
      </w:r>
    </w:p>
    <w:p w:rsidR="004A0A5D" w:rsidRPr="003067DC" w:rsidRDefault="00726A9C"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ماشين ساعت زن وسيله اي براي ثبت اوقات حضور كاركنان روي كارت ساعت است. در يك سيستم مناسب، يك شماره كارت ساعت به هر يك از كاركنان اختصاص داده مي شود . اين شماره در حكم شماره شناسايي كاركنان در ليست حقوق و دستمزد است. معمولاً مسئولين اوقات كار هنگام ورود و خروج كاركنان در نزديكي محل ماشين ساعت زن مستقر مي شوند تا از نحوه ي صحيح ثبت </w:t>
      </w:r>
      <w:r w:rsidR="004A0A5D" w:rsidRPr="003067DC">
        <w:rPr>
          <w:rFonts w:cs="B Yagut" w:hint="cs"/>
          <w:sz w:val="28"/>
          <w:szCs w:val="28"/>
          <w:rtl/>
          <w:lang w:bidi="fa-IR"/>
        </w:rPr>
        <w:t>ساعات كار اطمينان حاصل شود.</w:t>
      </w:r>
    </w:p>
    <w:p w:rsidR="00D45EE7" w:rsidRPr="003067DC" w:rsidRDefault="004A0A5D" w:rsidP="003067DC">
      <w:pPr>
        <w:tabs>
          <w:tab w:val="left" w:pos="7766"/>
        </w:tabs>
        <w:spacing w:line="360" w:lineRule="auto"/>
        <w:rPr>
          <w:rFonts w:cs="B Yagut"/>
          <w:sz w:val="28"/>
          <w:szCs w:val="28"/>
          <w:rtl/>
          <w:lang w:bidi="fa-IR"/>
        </w:rPr>
      </w:pPr>
      <w:r w:rsidRPr="003067DC">
        <w:rPr>
          <w:rFonts w:cs="B Yagut" w:hint="cs"/>
          <w:sz w:val="28"/>
          <w:szCs w:val="28"/>
          <w:rtl/>
          <w:lang w:bidi="fa-IR"/>
        </w:rPr>
        <w:lastRenderedPageBreak/>
        <w:t xml:space="preserve">در برخي از مؤ سسات </w:t>
      </w:r>
      <w:r w:rsidR="003F2488" w:rsidRPr="003067DC">
        <w:rPr>
          <w:rFonts w:cs="B Yagut" w:hint="cs"/>
          <w:sz w:val="28"/>
          <w:szCs w:val="28"/>
          <w:rtl/>
          <w:lang w:bidi="fa-IR"/>
        </w:rPr>
        <w:t>ا</w:t>
      </w:r>
      <w:r w:rsidRPr="003067DC">
        <w:rPr>
          <w:rFonts w:cs="B Yagut" w:hint="cs"/>
          <w:sz w:val="28"/>
          <w:szCs w:val="28"/>
          <w:rtl/>
          <w:lang w:bidi="fa-IR"/>
        </w:rPr>
        <w:t xml:space="preserve">ز سيستم دستي براي حضور و غياب و تعيين ساعات كار كاركنان استفاده مي شود . در اين گونه مؤسسات كارت اوقات كار معمولاً توسط </w:t>
      </w:r>
      <w:r w:rsidR="00726A9C" w:rsidRPr="003067DC">
        <w:rPr>
          <w:rFonts w:cs="B Yagut" w:hint="cs"/>
          <w:sz w:val="28"/>
          <w:szCs w:val="28"/>
          <w:rtl/>
          <w:lang w:bidi="fa-IR"/>
        </w:rPr>
        <w:t xml:space="preserve"> </w:t>
      </w:r>
      <w:r w:rsidRPr="003067DC">
        <w:rPr>
          <w:rFonts w:cs="B Yagut" w:hint="cs"/>
          <w:sz w:val="28"/>
          <w:szCs w:val="28"/>
          <w:rtl/>
          <w:lang w:bidi="fa-IR"/>
        </w:rPr>
        <w:t>سرپرستان و افراد مسئول و مورد اعتماد تكميل مي شود. روشهاي دستي از دقت و صحت روش كارت ساعت و ماشين ساعت زن برخوردار نيستند. كارتهاي ساعت پس از تكميل و امضا شدن در دايره ثبت اوقات كار، براي محاسبه و تنظيم ليست هاي حقوق و دستمزد به قسمت حقوق و دستمزد ارسال مي شود.</w:t>
      </w:r>
    </w:p>
    <w:p w:rsidR="004A0A5D" w:rsidRPr="003067DC" w:rsidRDefault="004A0A5D" w:rsidP="003067DC">
      <w:pPr>
        <w:tabs>
          <w:tab w:val="left" w:pos="7766"/>
        </w:tabs>
        <w:spacing w:line="360" w:lineRule="auto"/>
        <w:rPr>
          <w:rFonts w:cs="B Titr"/>
          <w:sz w:val="32"/>
          <w:szCs w:val="32"/>
          <w:rtl/>
          <w:lang w:bidi="fa-IR"/>
        </w:rPr>
      </w:pPr>
      <w:r w:rsidRPr="003067DC">
        <w:rPr>
          <w:rFonts w:cs="B Titr" w:hint="cs"/>
          <w:sz w:val="32"/>
          <w:szCs w:val="32"/>
          <w:rtl/>
          <w:lang w:bidi="fa-IR"/>
        </w:rPr>
        <w:t>3- دايره حقوق و دستمزد</w:t>
      </w:r>
    </w:p>
    <w:p w:rsidR="0065686A" w:rsidRPr="003067DC" w:rsidRDefault="0065686A" w:rsidP="003067DC">
      <w:pPr>
        <w:tabs>
          <w:tab w:val="left" w:pos="7766"/>
        </w:tabs>
        <w:spacing w:line="360" w:lineRule="auto"/>
        <w:rPr>
          <w:rFonts w:cs="B Yagut"/>
          <w:sz w:val="28"/>
          <w:szCs w:val="28"/>
          <w:rtl/>
          <w:lang w:bidi="fa-IR"/>
        </w:rPr>
      </w:pPr>
      <w:r w:rsidRPr="003067DC">
        <w:rPr>
          <w:rFonts w:cs="B Yagut" w:hint="cs"/>
          <w:sz w:val="28"/>
          <w:szCs w:val="28"/>
          <w:rtl/>
          <w:lang w:bidi="fa-IR"/>
        </w:rPr>
        <w:t>محاسبه و تعيين حقوق و دستمزد ناخالص، كسورات و خالص دريافتي هر يك از كاركنان و تهيه و تنظيم ليست حقوق و دستمزد بر اساس كارتهاي ساعت ارسال شده از دايره ثبت اوقات كار، در دايره حقوق و دستمزد انجام مي شود و بطور كلي كه محاسبات پردازش داده هاي به سيستم حقوق و دستمزد را انجام مي دهد و داده هاي مربوط به دايره حقوق و دستمزد شامل گزارش ساعات كار  نرخ حقوق و دستمزد و كسورات است.</w:t>
      </w:r>
    </w:p>
    <w:p w:rsidR="0065686A" w:rsidRPr="003067DC" w:rsidRDefault="0065686A" w:rsidP="003067DC">
      <w:pPr>
        <w:tabs>
          <w:tab w:val="left" w:pos="7766"/>
        </w:tabs>
        <w:spacing w:line="360" w:lineRule="auto"/>
        <w:rPr>
          <w:rFonts w:cs="B Titr"/>
          <w:sz w:val="32"/>
          <w:szCs w:val="32"/>
          <w:rtl/>
          <w:lang w:bidi="fa-IR"/>
        </w:rPr>
      </w:pPr>
      <w:r w:rsidRPr="003067DC">
        <w:rPr>
          <w:rFonts w:cs="B Titr" w:hint="cs"/>
          <w:sz w:val="32"/>
          <w:szCs w:val="32"/>
          <w:rtl/>
          <w:lang w:bidi="fa-IR"/>
        </w:rPr>
        <w:t xml:space="preserve">4- دايره پرداخت حقوق و دستمزد </w:t>
      </w:r>
    </w:p>
    <w:p w:rsidR="00C050A8" w:rsidRPr="003067DC" w:rsidRDefault="0065686A" w:rsidP="003067DC">
      <w:pPr>
        <w:tabs>
          <w:tab w:val="left" w:pos="7766"/>
        </w:tabs>
        <w:spacing w:line="360" w:lineRule="auto"/>
        <w:rPr>
          <w:rFonts w:cs="B Yagut"/>
          <w:sz w:val="28"/>
          <w:szCs w:val="28"/>
          <w:rtl/>
          <w:lang w:bidi="fa-IR"/>
        </w:rPr>
      </w:pPr>
      <w:r w:rsidRPr="003067DC">
        <w:rPr>
          <w:rFonts w:cs="B Yagut" w:hint="cs"/>
          <w:sz w:val="28"/>
          <w:szCs w:val="28"/>
          <w:rtl/>
          <w:lang w:bidi="fa-IR"/>
        </w:rPr>
        <w:t>در مؤسساتي كه تعداد كاركنان زياد نيست، پرداخت حقوق و  دستمزد معمولاً در يك روز انجام مي شو</w:t>
      </w:r>
      <w:r w:rsidR="003F2488" w:rsidRPr="003067DC">
        <w:rPr>
          <w:rFonts w:cs="B Yagut" w:hint="cs"/>
          <w:sz w:val="28"/>
          <w:szCs w:val="28"/>
          <w:rtl/>
          <w:lang w:bidi="fa-IR"/>
        </w:rPr>
        <w:t>د و تناوب پرداخت ممكن است هفتگي؛ دو هفته يكبار</w:t>
      </w:r>
      <w:r w:rsidRPr="003067DC">
        <w:rPr>
          <w:rFonts w:cs="B Yagut" w:hint="cs"/>
          <w:sz w:val="28"/>
          <w:szCs w:val="28"/>
          <w:rtl/>
          <w:lang w:bidi="fa-IR"/>
        </w:rPr>
        <w:t xml:space="preserve">، يا ماهانه باشد و در صورتي كه به دلايل مختلف </w:t>
      </w:r>
      <w:r w:rsidR="00436BC2" w:rsidRPr="003067DC">
        <w:rPr>
          <w:rFonts w:cs="B Yagut" w:hint="cs"/>
          <w:sz w:val="28"/>
          <w:szCs w:val="28"/>
          <w:rtl/>
          <w:lang w:bidi="fa-IR"/>
        </w:rPr>
        <w:t>پرداخت حقوق توسط چك امكان پذير نباشد و به شكل نقدي انجام مي شود  به ميزان جمع مبلغ مورد نياز براي پرداخت خالص ليست حقوق و دستمزد وجه نقد از بانك دريافت و در اختيار دايره پرداخت حقوق و دستمزد از طريق چك صورت مي گيرد ممكن است صدور چكها از حساب جاري خاصي كه فقط براي پرداخت حقوق و دستمزد در نظر گرفته شده است يا از طريق حساب جاري بانكي مؤسسه انجام مي شود در صورتي كه تعداد كاركنان زياد</w:t>
      </w:r>
      <w:r w:rsidR="003F2488" w:rsidRPr="003067DC">
        <w:rPr>
          <w:rFonts w:cs="B Yagut" w:hint="cs"/>
          <w:sz w:val="28"/>
          <w:szCs w:val="28"/>
          <w:rtl/>
          <w:lang w:bidi="fa-IR"/>
        </w:rPr>
        <w:t xml:space="preserve"> باشد</w:t>
      </w:r>
      <w:r w:rsidR="00436BC2" w:rsidRPr="003067DC">
        <w:rPr>
          <w:rFonts w:cs="B Yagut" w:hint="cs"/>
          <w:sz w:val="28"/>
          <w:szCs w:val="28"/>
          <w:rtl/>
          <w:lang w:bidi="fa-IR"/>
        </w:rPr>
        <w:t>، استفاده از يك حساب بانكي خاص بر</w:t>
      </w:r>
      <w:r w:rsidR="00C050A8" w:rsidRPr="003067DC">
        <w:rPr>
          <w:rFonts w:cs="B Yagut" w:hint="cs"/>
          <w:sz w:val="28"/>
          <w:szCs w:val="28"/>
          <w:rtl/>
          <w:lang w:bidi="fa-IR"/>
        </w:rPr>
        <w:t xml:space="preserve">اي حقوق و دستمزد روش مناسبي است. در </w:t>
      </w:r>
      <w:r w:rsidR="00C050A8" w:rsidRPr="003067DC">
        <w:rPr>
          <w:rFonts w:cs="B Yagut" w:hint="cs"/>
          <w:sz w:val="28"/>
          <w:szCs w:val="28"/>
          <w:rtl/>
          <w:lang w:bidi="fa-IR"/>
        </w:rPr>
        <w:lastRenderedPageBreak/>
        <w:t>اين روش براي پرداخت حقوق و دستمزد معادل معادل جمع خالص قابل پرداخت ليست حقوق و دستمزد بايك فقره چك از حساب جاري بانكي مؤسسه برداشت و به حساب جاري خاص پرداخت حقوق و دستمزد واريز مي شود.</w:t>
      </w:r>
    </w:p>
    <w:p w:rsidR="00985B82" w:rsidRPr="003067DC" w:rsidRDefault="00C050A8"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مسئول پرداخت براي هر يك از كاركنان يك فقره چك معادل خالص پرداخت صادر و به وي مي دهد و مؤسسات براي سهولت در پرداخت حقوق يك حساب بانكي براي كاركنان در يكي از بانكهاي نزديك مؤسسه افتتاح و در زمان پرداخت يك فقره چك در وجه بانك صادر و همراه ليست حقوق و دستمزد كه شماره حساب بانكي كاركنان در مقابل نام آنها ثبت شده و بانك مبلغ قابل پرداخت را </w:t>
      </w:r>
      <w:r w:rsidR="006624B6" w:rsidRPr="003067DC">
        <w:rPr>
          <w:rFonts w:cs="B Yagut" w:hint="cs"/>
          <w:sz w:val="28"/>
          <w:szCs w:val="28"/>
          <w:rtl/>
          <w:lang w:bidi="fa-IR"/>
        </w:rPr>
        <w:t>به حساب بانكي وي واريز مي كند</w:t>
      </w:r>
      <w:r w:rsidR="00985B82" w:rsidRPr="003067DC">
        <w:rPr>
          <w:rFonts w:cs="B Yagut" w:hint="cs"/>
          <w:sz w:val="28"/>
          <w:szCs w:val="28"/>
          <w:rtl/>
          <w:lang w:bidi="fa-IR"/>
        </w:rPr>
        <w:t>.</w:t>
      </w:r>
    </w:p>
    <w:p w:rsidR="00985B82" w:rsidRPr="003C2488" w:rsidRDefault="00985B82" w:rsidP="003067DC">
      <w:pPr>
        <w:tabs>
          <w:tab w:val="left" w:pos="7766"/>
        </w:tabs>
        <w:spacing w:line="360" w:lineRule="auto"/>
        <w:rPr>
          <w:rFonts w:cs="B Titr"/>
          <w:sz w:val="32"/>
          <w:szCs w:val="32"/>
          <w:rtl/>
          <w:lang w:bidi="fa-IR"/>
        </w:rPr>
      </w:pPr>
      <w:r w:rsidRPr="003C2488">
        <w:rPr>
          <w:rFonts w:cs="B Titr" w:hint="cs"/>
          <w:sz w:val="32"/>
          <w:szCs w:val="32"/>
          <w:rtl/>
          <w:lang w:bidi="fa-IR"/>
        </w:rPr>
        <w:t xml:space="preserve">مفاهيم فصل سيستم حقوق و دستمزد </w:t>
      </w:r>
    </w:p>
    <w:p w:rsidR="00985B82" w:rsidRPr="003067DC" w:rsidRDefault="00985B82" w:rsidP="003067DC">
      <w:pPr>
        <w:tabs>
          <w:tab w:val="left" w:pos="7766"/>
        </w:tabs>
        <w:spacing w:line="360" w:lineRule="auto"/>
        <w:rPr>
          <w:rFonts w:cs="B Yagut"/>
          <w:sz w:val="28"/>
          <w:szCs w:val="28"/>
          <w:rtl/>
          <w:lang w:bidi="fa-IR"/>
        </w:rPr>
      </w:pPr>
      <w:r w:rsidRPr="003067DC">
        <w:rPr>
          <w:rFonts w:cs="B Titr" w:hint="cs"/>
          <w:sz w:val="28"/>
          <w:szCs w:val="28"/>
          <w:rtl/>
          <w:lang w:bidi="fa-IR"/>
        </w:rPr>
        <w:t>سيستم حقوق و دستمزد:</w:t>
      </w:r>
      <w:r w:rsidRPr="003067DC">
        <w:rPr>
          <w:rFonts w:cs="B Yagut" w:hint="cs"/>
          <w:sz w:val="28"/>
          <w:szCs w:val="28"/>
          <w:rtl/>
          <w:lang w:bidi="fa-IR"/>
        </w:rPr>
        <w:t xml:space="preserve"> مجموعه اي از اجزاي بهم پيوسته در داخل مؤسسه كه داده هاي مربوط به سهم نيروي كار در توليد محصولات و يا ارائه خدمات را بصورت ها يا اطلاعات حقوق و دستمزد تبديل مي كند.</w:t>
      </w:r>
    </w:p>
    <w:p w:rsidR="00985B82" w:rsidRPr="003067DC" w:rsidRDefault="00985B82" w:rsidP="003067DC">
      <w:pPr>
        <w:tabs>
          <w:tab w:val="left" w:pos="7766"/>
        </w:tabs>
        <w:spacing w:line="360" w:lineRule="auto"/>
        <w:rPr>
          <w:rFonts w:cs="B Yagut"/>
          <w:sz w:val="28"/>
          <w:szCs w:val="28"/>
          <w:rtl/>
          <w:lang w:bidi="fa-IR"/>
        </w:rPr>
      </w:pPr>
      <w:r w:rsidRPr="003067DC">
        <w:rPr>
          <w:rFonts w:cs="B Titr" w:hint="cs"/>
          <w:sz w:val="28"/>
          <w:szCs w:val="28"/>
          <w:rtl/>
          <w:lang w:bidi="fa-IR"/>
        </w:rPr>
        <w:t>ليست حقوق و دستمزد :</w:t>
      </w:r>
      <w:r w:rsidRPr="003067DC">
        <w:rPr>
          <w:rFonts w:cs="B Yagut" w:hint="cs"/>
          <w:sz w:val="28"/>
          <w:szCs w:val="28"/>
          <w:rtl/>
          <w:lang w:bidi="fa-IR"/>
        </w:rPr>
        <w:t xml:space="preserve"> يكي از فرمها و مدارك سيستم حقوق و دستمزد (فرمي است چند ستوني) كه اطلاعات مربوط به جمع ناخالص حقوق و دستمزد، كسور و خالص قابل پرداخت هر يك از كاركنان به تفكيك و در سطر آن ثبت و ارائه مي شود.</w:t>
      </w:r>
    </w:p>
    <w:p w:rsidR="0001024A" w:rsidRPr="003067DC" w:rsidRDefault="00985B82" w:rsidP="003067DC">
      <w:pPr>
        <w:tabs>
          <w:tab w:val="left" w:pos="7766"/>
        </w:tabs>
        <w:spacing w:line="360" w:lineRule="auto"/>
        <w:rPr>
          <w:rFonts w:cs="B Yagut"/>
          <w:sz w:val="28"/>
          <w:szCs w:val="28"/>
          <w:rtl/>
          <w:lang w:bidi="fa-IR"/>
        </w:rPr>
      </w:pPr>
      <w:r w:rsidRPr="003067DC">
        <w:rPr>
          <w:rFonts w:cs="B Titr" w:hint="cs"/>
          <w:sz w:val="28"/>
          <w:szCs w:val="28"/>
          <w:rtl/>
          <w:lang w:bidi="fa-IR"/>
        </w:rPr>
        <w:t>صورتحساب حقوق و دستمزد:</w:t>
      </w:r>
      <w:r w:rsidRPr="003067DC">
        <w:rPr>
          <w:rFonts w:cs="B Yagut" w:hint="cs"/>
          <w:sz w:val="28"/>
          <w:szCs w:val="28"/>
          <w:rtl/>
          <w:lang w:bidi="fa-IR"/>
        </w:rPr>
        <w:t xml:space="preserve"> يكي از فرمها و مدارك سيستم حقوق و دستمزد كه نشان دهند</w:t>
      </w:r>
      <w:r w:rsidR="0001024A" w:rsidRPr="003067DC">
        <w:rPr>
          <w:rFonts w:cs="B Yagut" w:hint="cs"/>
          <w:sz w:val="28"/>
          <w:szCs w:val="28"/>
          <w:rtl/>
          <w:lang w:bidi="fa-IR"/>
        </w:rPr>
        <w:t xml:space="preserve">ة چگونگي محاسبات حقوق و دستمزد </w:t>
      </w:r>
      <w:r w:rsidRPr="003067DC">
        <w:rPr>
          <w:rFonts w:cs="B Yagut" w:hint="cs"/>
          <w:sz w:val="28"/>
          <w:szCs w:val="28"/>
          <w:rtl/>
          <w:lang w:bidi="fa-IR"/>
        </w:rPr>
        <w:t>است و هنگام پرداخت تحويل كاركنان مي شود</w:t>
      </w:r>
      <w:r w:rsidR="0001024A" w:rsidRPr="003067DC">
        <w:rPr>
          <w:rFonts w:cs="B Yagut" w:hint="cs"/>
          <w:sz w:val="28"/>
          <w:szCs w:val="28"/>
          <w:rtl/>
          <w:lang w:bidi="fa-IR"/>
        </w:rPr>
        <w:t>.</w:t>
      </w:r>
    </w:p>
    <w:p w:rsidR="0001024A" w:rsidRPr="003067DC" w:rsidRDefault="0001024A" w:rsidP="003067DC">
      <w:pPr>
        <w:tabs>
          <w:tab w:val="left" w:pos="7766"/>
        </w:tabs>
        <w:spacing w:line="360" w:lineRule="auto"/>
        <w:rPr>
          <w:rFonts w:cs="B Yagut"/>
          <w:sz w:val="28"/>
          <w:szCs w:val="28"/>
          <w:rtl/>
          <w:lang w:bidi="fa-IR"/>
        </w:rPr>
      </w:pPr>
      <w:r w:rsidRPr="003067DC">
        <w:rPr>
          <w:rFonts w:cs="B Titr" w:hint="cs"/>
          <w:sz w:val="28"/>
          <w:szCs w:val="28"/>
          <w:rtl/>
          <w:lang w:bidi="fa-IR"/>
        </w:rPr>
        <w:t>اضافه كاري:</w:t>
      </w:r>
      <w:r w:rsidRPr="003067DC">
        <w:rPr>
          <w:rFonts w:cs="B Yagut" w:hint="cs"/>
          <w:sz w:val="28"/>
          <w:szCs w:val="28"/>
          <w:rtl/>
          <w:lang w:bidi="fa-IR"/>
        </w:rPr>
        <w:t xml:space="preserve"> انجام كار بيش از ساعات قانوني كار </w:t>
      </w:r>
    </w:p>
    <w:p w:rsidR="0001024A" w:rsidRPr="003067DC" w:rsidRDefault="0001024A" w:rsidP="003067DC">
      <w:pPr>
        <w:tabs>
          <w:tab w:val="left" w:pos="7766"/>
        </w:tabs>
        <w:spacing w:line="360" w:lineRule="auto"/>
        <w:rPr>
          <w:rFonts w:cs="B Yagut"/>
          <w:sz w:val="28"/>
          <w:szCs w:val="28"/>
          <w:rtl/>
          <w:lang w:bidi="fa-IR"/>
        </w:rPr>
      </w:pPr>
      <w:r w:rsidRPr="003067DC">
        <w:rPr>
          <w:rFonts w:cs="B Titr" w:hint="cs"/>
          <w:sz w:val="28"/>
          <w:szCs w:val="28"/>
          <w:rtl/>
          <w:lang w:bidi="fa-IR"/>
        </w:rPr>
        <w:t>پاداش:</w:t>
      </w:r>
      <w:r w:rsidRPr="003067DC">
        <w:rPr>
          <w:rFonts w:cs="B Yagut" w:hint="cs"/>
          <w:sz w:val="28"/>
          <w:szCs w:val="28"/>
          <w:rtl/>
          <w:lang w:bidi="fa-IR"/>
        </w:rPr>
        <w:t xml:space="preserve"> از موارد درآمد كاركنان كه براي تشويق و افزايش كارآيي علاوه بر حقوق و دستمزد و ساير مزايا محاسبه و پرداخت مي شود.</w:t>
      </w:r>
    </w:p>
    <w:p w:rsidR="003C2488" w:rsidRPr="003067DC" w:rsidRDefault="0001024A" w:rsidP="003067DC">
      <w:pPr>
        <w:tabs>
          <w:tab w:val="left" w:pos="7766"/>
        </w:tabs>
        <w:spacing w:line="360" w:lineRule="auto"/>
        <w:rPr>
          <w:rFonts w:cs="B Yagut"/>
          <w:sz w:val="28"/>
          <w:szCs w:val="28"/>
          <w:rtl/>
          <w:lang w:bidi="fa-IR"/>
        </w:rPr>
      </w:pPr>
      <w:r w:rsidRPr="003067DC">
        <w:rPr>
          <w:rFonts w:cs="B Titr" w:hint="cs"/>
          <w:sz w:val="28"/>
          <w:szCs w:val="28"/>
          <w:rtl/>
          <w:lang w:bidi="fa-IR"/>
        </w:rPr>
        <w:lastRenderedPageBreak/>
        <w:t>درآمد كاركنان (</w:t>
      </w:r>
      <w:r w:rsidR="00197055" w:rsidRPr="003067DC">
        <w:rPr>
          <w:rFonts w:cs="B Titr" w:hint="cs"/>
          <w:sz w:val="28"/>
          <w:szCs w:val="28"/>
          <w:rtl/>
          <w:lang w:bidi="fa-IR"/>
        </w:rPr>
        <w:t>حقوق و دستمزد ناخالص ):</w:t>
      </w:r>
      <w:r w:rsidR="00197055" w:rsidRPr="003067DC">
        <w:rPr>
          <w:rFonts w:cs="B Yagut" w:hint="cs"/>
          <w:sz w:val="28"/>
          <w:szCs w:val="28"/>
          <w:rtl/>
          <w:lang w:bidi="fa-IR"/>
        </w:rPr>
        <w:t xml:space="preserve"> جمع حقوق و دستمزد كاركرد ساعات عادي </w:t>
      </w:r>
      <w:r w:rsidR="003C2488" w:rsidRPr="003067DC">
        <w:rPr>
          <w:rFonts w:cs="B Yagut" w:hint="cs"/>
          <w:sz w:val="28"/>
          <w:szCs w:val="28"/>
          <w:rtl/>
          <w:lang w:bidi="fa-IR"/>
        </w:rPr>
        <w:t>( ثابت )، اضافه كاري ، نوبت كاري ، پاداش و مزاياي نقدي و غير نقدي كه به كاركنان پرداخت مي شود</w:t>
      </w:r>
      <w:r w:rsidR="003F2488" w:rsidRPr="003067DC">
        <w:rPr>
          <w:rFonts w:cs="B Yagut" w:hint="cs"/>
          <w:sz w:val="28"/>
          <w:szCs w:val="28"/>
          <w:rtl/>
          <w:lang w:bidi="fa-IR"/>
        </w:rPr>
        <w:t>.</w:t>
      </w:r>
      <w:r w:rsidR="003C2488" w:rsidRPr="003067DC">
        <w:rPr>
          <w:rFonts w:cs="B Yagut" w:hint="cs"/>
          <w:sz w:val="28"/>
          <w:szCs w:val="28"/>
          <w:rtl/>
          <w:lang w:bidi="fa-IR"/>
        </w:rPr>
        <w:t xml:space="preserve"> </w:t>
      </w:r>
    </w:p>
    <w:p w:rsidR="003C2488" w:rsidRPr="003067DC" w:rsidRDefault="003C2488" w:rsidP="003067DC">
      <w:pPr>
        <w:tabs>
          <w:tab w:val="left" w:pos="7766"/>
        </w:tabs>
        <w:spacing w:line="360" w:lineRule="auto"/>
        <w:rPr>
          <w:rFonts w:cs="B Yagut"/>
          <w:sz w:val="28"/>
          <w:szCs w:val="28"/>
          <w:rtl/>
          <w:lang w:bidi="fa-IR"/>
        </w:rPr>
      </w:pPr>
      <w:r w:rsidRPr="003067DC">
        <w:rPr>
          <w:rFonts w:cs="B Titr" w:hint="cs"/>
          <w:sz w:val="28"/>
          <w:szCs w:val="28"/>
          <w:rtl/>
          <w:lang w:bidi="fa-IR"/>
        </w:rPr>
        <w:t>كسور مربوط به درآمد كاركنان:</w:t>
      </w:r>
      <w:r w:rsidRPr="003067DC">
        <w:rPr>
          <w:rFonts w:cs="B Yagut" w:hint="cs"/>
          <w:sz w:val="28"/>
          <w:szCs w:val="28"/>
          <w:rtl/>
          <w:lang w:bidi="fa-IR"/>
        </w:rPr>
        <w:t xml:space="preserve"> مبالغي كه بر اساس قانون يا توافق بين كاركنان و كارفرما از جمع درآمد كاركنان هنگام محاسبه حقوق و دستمزد كسر مي شود.</w:t>
      </w:r>
    </w:p>
    <w:p w:rsidR="003C2488" w:rsidRDefault="003C2488" w:rsidP="003067DC">
      <w:pPr>
        <w:tabs>
          <w:tab w:val="left" w:pos="7766"/>
        </w:tabs>
        <w:spacing w:line="360" w:lineRule="auto"/>
        <w:rPr>
          <w:rFonts w:cs="B Yagut"/>
          <w:sz w:val="28"/>
          <w:szCs w:val="28"/>
          <w:rtl/>
          <w:lang w:bidi="fa-IR"/>
        </w:rPr>
      </w:pPr>
      <w:r w:rsidRPr="003067DC">
        <w:rPr>
          <w:rFonts w:cs="B Titr" w:hint="cs"/>
          <w:sz w:val="28"/>
          <w:szCs w:val="28"/>
          <w:rtl/>
          <w:lang w:bidi="fa-IR"/>
        </w:rPr>
        <w:t>حق بيمه سهم كاركنان :</w:t>
      </w:r>
      <w:r w:rsidRPr="003067DC">
        <w:rPr>
          <w:rFonts w:cs="B Yagut" w:hint="cs"/>
          <w:sz w:val="28"/>
          <w:szCs w:val="28"/>
          <w:rtl/>
          <w:lang w:bidi="fa-IR"/>
        </w:rPr>
        <w:t xml:space="preserve"> يكي از كسور قانوني حقوق و دستمزد كه در هر پرداخت از جمع حقوق و دستمزد كاركنان كسر مي شود.</w:t>
      </w:r>
    </w:p>
    <w:p w:rsidR="003067DC" w:rsidRDefault="003067DC" w:rsidP="003067DC">
      <w:pPr>
        <w:tabs>
          <w:tab w:val="left" w:pos="7766"/>
        </w:tabs>
        <w:spacing w:line="360" w:lineRule="auto"/>
        <w:rPr>
          <w:rFonts w:cs="B Yagut"/>
          <w:sz w:val="28"/>
          <w:szCs w:val="28"/>
          <w:rtl/>
          <w:lang w:bidi="fa-IR"/>
        </w:rPr>
      </w:pPr>
    </w:p>
    <w:p w:rsidR="003067DC" w:rsidRPr="003067DC" w:rsidRDefault="003067DC" w:rsidP="003067DC">
      <w:pPr>
        <w:tabs>
          <w:tab w:val="left" w:pos="7766"/>
        </w:tabs>
        <w:spacing w:line="360" w:lineRule="auto"/>
        <w:rPr>
          <w:rFonts w:cs="B Yagut"/>
          <w:sz w:val="28"/>
          <w:szCs w:val="28"/>
          <w:rtl/>
          <w:lang w:bidi="fa-IR"/>
        </w:rPr>
      </w:pPr>
    </w:p>
    <w:p w:rsidR="003C2488" w:rsidRPr="003067DC" w:rsidRDefault="003C2488" w:rsidP="003067DC">
      <w:pPr>
        <w:tabs>
          <w:tab w:val="left" w:pos="7766"/>
        </w:tabs>
        <w:spacing w:line="360" w:lineRule="auto"/>
        <w:rPr>
          <w:rFonts w:cs="B Titr"/>
          <w:sz w:val="32"/>
          <w:szCs w:val="32"/>
          <w:rtl/>
          <w:lang w:bidi="fa-IR"/>
        </w:rPr>
      </w:pPr>
      <w:r w:rsidRPr="003067DC">
        <w:rPr>
          <w:rFonts w:cs="B Titr" w:hint="cs"/>
          <w:sz w:val="32"/>
          <w:szCs w:val="32"/>
          <w:rtl/>
          <w:lang w:bidi="fa-IR"/>
        </w:rPr>
        <w:t>ماليات حقوق:</w:t>
      </w:r>
    </w:p>
    <w:p w:rsidR="003C2488" w:rsidRPr="003067DC" w:rsidRDefault="003C2488"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يكي ديگر از كسور قانوني كه بر اساس قانون ماليات هاي مستقيم از جمع حقوق و دستمزد كاركنان كسر </w:t>
      </w:r>
      <w:r w:rsidR="003067DC">
        <w:rPr>
          <w:rFonts w:cs="B Yagut" w:hint="cs"/>
          <w:sz w:val="28"/>
          <w:szCs w:val="28"/>
          <w:rtl/>
          <w:lang w:bidi="fa-IR"/>
        </w:rPr>
        <w:t xml:space="preserve">   </w:t>
      </w:r>
      <w:r w:rsidRPr="003067DC">
        <w:rPr>
          <w:rFonts w:cs="B Yagut" w:hint="cs"/>
          <w:sz w:val="28"/>
          <w:szCs w:val="28"/>
          <w:rtl/>
          <w:lang w:bidi="fa-IR"/>
        </w:rPr>
        <w:t xml:space="preserve">مي شود </w:t>
      </w:r>
      <w:r w:rsidR="003067DC">
        <w:rPr>
          <w:rFonts w:cs="B Yagut" w:hint="cs"/>
          <w:sz w:val="28"/>
          <w:szCs w:val="28"/>
          <w:rtl/>
          <w:lang w:bidi="fa-IR"/>
        </w:rPr>
        <w:t>.</w:t>
      </w:r>
    </w:p>
    <w:p w:rsidR="003C2488" w:rsidRPr="003067DC" w:rsidRDefault="003C2488" w:rsidP="003067DC">
      <w:pPr>
        <w:tabs>
          <w:tab w:val="left" w:pos="7766"/>
        </w:tabs>
        <w:spacing w:line="360" w:lineRule="auto"/>
        <w:rPr>
          <w:rFonts w:cs="B Titr"/>
          <w:sz w:val="32"/>
          <w:szCs w:val="32"/>
          <w:rtl/>
          <w:lang w:bidi="fa-IR"/>
        </w:rPr>
      </w:pPr>
      <w:r w:rsidRPr="003067DC">
        <w:rPr>
          <w:rFonts w:cs="B Titr" w:hint="cs"/>
          <w:sz w:val="32"/>
          <w:szCs w:val="32"/>
          <w:rtl/>
          <w:lang w:bidi="fa-IR"/>
        </w:rPr>
        <w:t>ساير كسور:</w:t>
      </w:r>
    </w:p>
    <w:p w:rsidR="00D90640" w:rsidRPr="003067DC" w:rsidRDefault="003C2488"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كسور </w:t>
      </w:r>
      <w:r w:rsidR="003F2488" w:rsidRPr="003067DC">
        <w:rPr>
          <w:rFonts w:cs="B Yagut" w:hint="cs"/>
          <w:sz w:val="28"/>
          <w:szCs w:val="28"/>
          <w:rtl/>
          <w:lang w:bidi="fa-IR"/>
        </w:rPr>
        <w:t>ديگري كه به</w:t>
      </w:r>
      <w:r w:rsidR="00197055" w:rsidRPr="003067DC">
        <w:rPr>
          <w:rFonts w:cs="B Yagut" w:hint="cs"/>
          <w:sz w:val="28"/>
          <w:szCs w:val="28"/>
          <w:rtl/>
          <w:lang w:bidi="fa-IR"/>
        </w:rPr>
        <w:t xml:space="preserve"> غير از </w:t>
      </w:r>
      <w:r w:rsidR="00233491" w:rsidRPr="003067DC">
        <w:rPr>
          <w:rFonts w:cs="B Yagut" w:hint="cs"/>
          <w:sz w:val="28"/>
          <w:szCs w:val="28"/>
          <w:rtl/>
          <w:lang w:bidi="fa-IR"/>
        </w:rPr>
        <w:t>كسور قانوني و يا توافق كاركنان از جمع حقوق و دستمزد آنها هنگام پرداخت كسر مي شود. مثل وام ضروري</w:t>
      </w:r>
      <w:r w:rsidR="0001024A" w:rsidRPr="003067DC">
        <w:rPr>
          <w:rFonts w:cs="B Yagut" w:hint="cs"/>
          <w:sz w:val="28"/>
          <w:szCs w:val="28"/>
          <w:rtl/>
          <w:lang w:bidi="fa-IR"/>
        </w:rPr>
        <w:t xml:space="preserve"> </w:t>
      </w:r>
      <w:r w:rsidR="00233491" w:rsidRPr="003067DC">
        <w:rPr>
          <w:rFonts w:cs="B Yagut" w:hint="cs"/>
          <w:sz w:val="28"/>
          <w:szCs w:val="28"/>
          <w:rtl/>
          <w:lang w:bidi="fa-IR"/>
        </w:rPr>
        <w:t>، وام مسكن و مساعده</w:t>
      </w:r>
    </w:p>
    <w:p w:rsidR="003067DC" w:rsidRDefault="00233491" w:rsidP="003067DC">
      <w:pPr>
        <w:tabs>
          <w:tab w:val="left" w:pos="7766"/>
        </w:tabs>
        <w:spacing w:line="360" w:lineRule="auto"/>
        <w:rPr>
          <w:rFonts w:cs="B Nazanin"/>
          <w:sz w:val="28"/>
          <w:szCs w:val="28"/>
          <w:rtl/>
          <w:lang w:bidi="fa-IR"/>
        </w:rPr>
      </w:pPr>
      <w:r w:rsidRPr="003067DC">
        <w:rPr>
          <w:rFonts w:cs="B Titr" w:hint="cs"/>
          <w:sz w:val="28"/>
          <w:szCs w:val="28"/>
          <w:rtl/>
          <w:lang w:bidi="fa-IR"/>
        </w:rPr>
        <w:t>مبلغ خالص قابل پرداخت:</w:t>
      </w:r>
      <w:r w:rsidRPr="003067DC">
        <w:rPr>
          <w:rFonts w:cs="B Nazanin" w:hint="cs"/>
          <w:sz w:val="28"/>
          <w:szCs w:val="28"/>
          <w:rtl/>
          <w:lang w:bidi="fa-IR"/>
        </w:rPr>
        <w:t xml:space="preserve"> </w:t>
      </w:r>
    </w:p>
    <w:p w:rsidR="00233491" w:rsidRPr="003067DC" w:rsidRDefault="00233491" w:rsidP="003067DC">
      <w:pPr>
        <w:tabs>
          <w:tab w:val="left" w:pos="7766"/>
        </w:tabs>
        <w:spacing w:line="360" w:lineRule="auto"/>
        <w:rPr>
          <w:rFonts w:cs="B Yagut"/>
          <w:sz w:val="28"/>
          <w:szCs w:val="28"/>
          <w:rtl/>
          <w:lang w:bidi="fa-IR"/>
        </w:rPr>
      </w:pPr>
      <w:r w:rsidRPr="003067DC">
        <w:rPr>
          <w:rFonts w:cs="B Yagut" w:hint="cs"/>
          <w:sz w:val="28"/>
          <w:szCs w:val="28"/>
          <w:rtl/>
          <w:lang w:bidi="fa-IR"/>
        </w:rPr>
        <w:t xml:space="preserve">تقاضاي جمع ناخالص حقوق و دستمزد و كسور مربوط </w:t>
      </w:r>
    </w:p>
    <w:p w:rsidR="00233491" w:rsidRPr="003067DC" w:rsidRDefault="00233491" w:rsidP="003067DC">
      <w:pPr>
        <w:tabs>
          <w:tab w:val="left" w:pos="7766"/>
        </w:tabs>
        <w:spacing w:line="360" w:lineRule="auto"/>
        <w:rPr>
          <w:rFonts w:cs="B Titr"/>
          <w:sz w:val="28"/>
          <w:szCs w:val="28"/>
          <w:rtl/>
          <w:lang w:bidi="fa-IR"/>
        </w:rPr>
      </w:pPr>
      <w:r w:rsidRPr="003067DC">
        <w:rPr>
          <w:rFonts w:cs="B Titr" w:hint="cs"/>
          <w:sz w:val="28"/>
          <w:szCs w:val="28"/>
          <w:rtl/>
          <w:lang w:bidi="fa-IR"/>
        </w:rPr>
        <w:t>حق بيمه سهم كار فرما:</w:t>
      </w:r>
    </w:p>
    <w:p w:rsidR="002050CB" w:rsidRPr="00985B82" w:rsidRDefault="00233491" w:rsidP="003067DC">
      <w:pPr>
        <w:tabs>
          <w:tab w:val="left" w:pos="7766"/>
        </w:tabs>
        <w:spacing w:line="360" w:lineRule="auto"/>
        <w:rPr>
          <w:rFonts w:cs="B Yagut"/>
          <w:sz w:val="28"/>
          <w:szCs w:val="28"/>
          <w:rtl/>
          <w:lang w:bidi="fa-IR"/>
        </w:rPr>
      </w:pPr>
      <w:r w:rsidRPr="003067DC">
        <w:rPr>
          <w:rFonts w:cs="B Yagut" w:hint="cs"/>
          <w:sz w:val="28"/>
          <w:szCs w:val="28"/>
          <w:rtl/>
          <w:lang w:bidi="fa-IR"/>
        </w:rPr>
        <w:t>درصدي از جمع</w:t>
      </w:r>
      <w:r w:rsidR="00D90640" w:rsidRPr="003067DC">
        <w:rPr>
          <w:rFonts w:cs="B Yagut" w:hint="cs"/>
          <w:sz w:val="28"/>
          <w:szCs w:val="28"/>
          <w:rtl/>
          <w:lang w:bidi="fa-IR"/>
        </w:rPr>
        <w:t xml:space="preserve"> حقوق و دستمزد كاركنان كه كارفرما علاوه بر سهم كاركنان به سازمان تأمين اجتماعي پرداخت مي كند.</w:t>
      </w:r>
      <w:r w:rsidR="003067DC">
        <w:rPr>
          <w:rFonts w:cs="B Yagut" w:hint="cs"/>
          <w:vanish/>
          <w:sz w:val="28"/>
          <w:szCs w:val="28"/>
          <w:rtl/>
          <w:lang w:bidi="fa-IR"/>
        </w:rPr>
        <w:t>وري مآآآآآآآآآآآآآ</w:t>
      </w:r>
    </w:p>
    <w:sectPr w:rsidR="002050CB" w:rsidRPr="00985B82" w:rsidSect="003067DC">
      <w:footerReference w:type="even" r:id="rId7"/>
      <w:footerReference w:type="default" r:id="rId8"/>
      <w:pgSz w:w="11906" w:h="16838"/>
      <w:pgMar w:top="1440" w:right="926" w:bottom="1440" w:left="72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AD0" w:rsidRDefault="00AC2AD0">
      <w:r>
        <w:separator/>
      </w:r>
    </w:p>
  </w:endnote>
  <w:endnote w:type="continuationSeparator" w:id="0">
    <w:p w:rsidR="00AC2AD0" w:rsidRDefault="00AC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Hom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DC" w:rsidRDefault="003067DC" w:rsidP="00276630">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3067DC" w:rsidRDefault="003067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7DC" w:rsidRDefault="003067DC" w:rsidP="00276630">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93DCB">
      <w:rPr>
        <w:rStyle w:val="PageNumber"/>
        <w:noProof/>
        <w:rtl/>
      </w:rPr>
      <w:t>1</w:t>
    </w:r>
    <w:r>
      <w:rPr>
        <w:rStyle w:val="PageNumber"/>
        <w:rtl/>
      </w:rPr>
      <w:fldChar w:fldCharType="end"/>
    </w:r>
  </w:p>
  <w:p w:rsidR="003067DC" w:rsidRDefault="00306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AD0" w:rsidRDefault="00AC2AD0">
      <w:r>
        <w:separator/>
      </w:r>
    </w:p>
  </w:footnote>
  <w:footnote w:type="continuationSeparator" w:id="0">
    <w:p w:rsidR="00AC2AD0" w:rsidRDefault="00AC2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B3"/>
    <w:rsid w:val="0001024A"/>
    <w:rsid w:val="00197055"/>
    <w:rsid w:val="002050CB"/>
    <w:rsid w:val="00233491"/>
    <w:rsid w:val="00276630"/>
    <w:rsid w:val="002C021B"/>
    <w:rsid w:val="003067DC"/>
    <w:rsid w:val="003C2488"/>
    <w:rsid w:val="003F2488"/>
    <w:rsid w:val="00436BC2"/>
    <w:rsid w:val="004A0A5D"/>
    <w:rsid w:val="005660D9"/>
    <w:rsid w:val="0065686A"/>
    <w:rsid w:val="006624B6"/>
    <w:rsid w:val="006B497D"/>
    <w:rsid w:val="00726A9C"/>
    <w:rsid w:val="0094153C"/>
    <w:rsid w:val="009570EB"/>
    <w:rsid w:val="00985B82"/>
    <w:rsid w:val="009933B0"/>
    <w:rsid w:val="00993DCB"/>
    <w:rsid w:val="00AC2AD0"/>
    <w:rsid w:val="00B26DCF"/>
    <w:rsid w:val="00C050A8"/>
    <w:rsid w:val="00D45EE7"/>
    <w:rsid w:val="00D90640"/>
    <w:rsid w:val="00F167B3"/>
    <w:rsid w:val="00FD3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808C35"/>
  <w15:chartTrackingRefBased/>
  <w15:docId w15:val="{2D375B7B-0697-4CF7-91BF-35229F309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90640"/>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3067DC"/>
    <w:pPr>
      <w:tabs>
        <w:tab w:val="center" w:pos="4320"/>
        <w:tab w:val="right" w:pos="8640"/>
      </w:tabs>
    </w:pPr>
  </w:style>
  <w:style w:type="character" w:styleId="PageNumber">
    <w:name w:val="page number"/>
    <w:basedOn w:val="DefaultParagraphFont"/>
    <w:rsid w:val="003067DC"/>
  </w:style>
  <w:style w:type="character" w:styleId="Hyperlink">
    <w:name w:val="Hyperlink"/>
    <w:basedOn w:val="DefaultParagraphFont"/>
    <w:uiPriority w:val="99"/>
    <w:rsid w:val="009933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ozve.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كنترل داخلي سيستم حقوق و دستمزد</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كنترل داخلي سيستم حقوق و دستمزد</dc:title>
  <dc:subject/>
  <dc:creator>rpt</dc:creator>
  <cp:keywords/>
  <dc:description/>
  <cp:lastModifiedBy>Roya</cp:lastModifiedBy>
  <cp:revision>2</cp:revision>
  <dcterms:created xsi:type="dcterms:W3CDTF">2018-06-14T08:21:00Z</dcterms:created>
  <dcterms:modified xsi:type="dcterms:W3CDTF">2018-06-14T08:21:00Z</dcterms:modified>
</cp:coreProperties>
</file>